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C1" w:rsidRPr="007D30BC" w:rsidRDefault="004F00C1" w:rsidP="004F00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BC">
        <w:rPr>
          <w:rFonts w:ascii="Times New Roman" w:hAnsi="Times New Roman" w:cs="Times New Roman"/>
          <w:b/>
          <w:sz w:val="24"/>
          <w:szCs w:val="24"/>
        </w:rPr>
        <w:t>Application for Laboratory “Clean Area” Designation</w:t>
      </w:r>
    </w:p>
    <w:p w:rsidR="004F00C1" w:rsidRDefault="004F00C1" w:rsidP="004F0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347">
        <w:rPr>
          <w:rFonts w:ascii="Times New Roman" w:hAnsi="Times New Roman" w:cs="Times New Roman"/>
          <w:i/>
          <w:sz w:val="20"/>
          <w:szCs w:val="20"/>
        </w:rPr>
        <w:t>(Note:  Hand-written applications are NOT acceptable.  This application does not include a clean area designation for radioactive hazards.  Contact the Radiation Safety Section for information.)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103"/>
        <w:gridCol w:w="439"/>
        <w:gridCol w:w="388"/>
        <w:gridCol w:w="488"/>
        <w:gridCol w:w="1942"/>
        <w:gridCol w:w="2648"/>
      </w:tblGrid>
      <w:tr w:rsidR="004F00C1" w:rsidTr="0011186B">
        <w:tc>
          <w:tcPr>
            <w:tcW w:w="10008" w:type="dxa"/>
            <w:gridSpan w:val="6"/>
          </w:tcPr>
          <w:p w:rsidR="004F00C1" w:rsidRPr="00494B96" w:rsidRDefault="004F00C1" w:rsidP="0011186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94B96">
              <w:rPr>
                <w:rFonts w:ascii="Times New Roman" w:hAnsi="Times New Roman" w:cs="Times New Roman"/>
                <w:b/>
              </w:rPr>
              <w:t>Request for Clean Area Designation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94B96">
              <w:rPr>
                <w:rFonts w:ascii="Times New Roman" w:hAnsi="Times New Roman" w:cs="Times New Roman"/>
                <w:b/>
              </w:rPr>
              <w:t>1.  Applicant</w:t>
            </w:r>
          </w:p>
        </w:tc>
      </w:tr>
      <w:tr w:rsidR="004F00C1" w:rsidTr="0011186B">
        <w:tc>
          <w:tcPr>
            <w:tcW w:w="4103" w:type="dxa"/>
          </w:tcPr>
          <w:sdt>
            <w:sdtPr>
              <w:rPr>
                <w:rFonts w:ascii="Times New Roman" w:hAnsi="Times New Roman" w:cs="Times New Roman"/>
              </w:rPr>
              <w:id w:val="967551682"/>
              <w:placeholder>
                <w:docPart w:val="0AC29689FA904780A92B16EB2318A68B"/>
              </w:placeholder>
              <w:showingPlcHdr/>
            </w:sdtPr>
            <w:sdtContent>
              <w:p w:rsidR="004F00C1" w:rsidRPr="00494B96" w:rsidRDefault="004F00C1" w:rsidP="0011186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2B18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4B96">
              <w:rPr>
                <w:rFonts w:ascii="Times New Roman" w:hAnsi="Times New Roman" w:cs="Times New Roman"/>
                <w:sz w:val="16"/>
                <w:szCs w:val="16"/>
              </w:rPr>
              <w:t>Last Name</w:t>
            </w:r>
          </w:p>
        </w:tc>
        <w:tc>
          <w:tcPr>
            <w:tcW w:w="3257" w:type="dxa"/>
            <w:gridSpan w:val="4"/>
          </w:tcPr>
          <w:sdt>
            <w:sdtPr>
              <w:rPr>
                <w:rFonts w:ascii="Times New Roman" w:hAnsi="Times New Roman" w:cs="Times New Roman"/>
              </w:rPr>
              <w:id w:val="-2026087985"/>
              <w:placeholder>
                <w:docPart w:val="0AC29689FA904780A92B16EB2318A68B"/>
              </w:placeholder>
              <w:showingPlcHdr/>
            </w:sdtPr>
            <w:sdtContent>
              <w:p w:rsidR="004F00C1" w:rsidRPr="00494B96" w:rsidRDefault="004F00C1" w:rsidP="0011186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2B18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4B96">
              <w:rPr>
                <w:rFonts w:ascii="Times New Roman" w:hAnsi="Times New Roman" w:cs="Times New Roman"/>
                <w:sz w:val="16"/>
                <w:szCs w:val="16"/>
              </w:rPr>
              <w:t>First Name</w:t>
            </w:r>
          </w:p>
        </w:tc>
        <w:tc>
          <w:tcPr>
            <w:tcW w:w="2648" w:type="dxa"/>
          </w:tcPr>
          <w:sdt>
            <w:sdtPr>
              <w:rPr>
                <w:rFonts w:ascii="Times New Roman" w:hAnsi="Times New Roman" w:cs="Times New Roman"/>
              </w:rPr>
              <w:id w:val="-1143261862"/>
              <w:placeholder>
                <w:docPart w:val="0AC29689FA904780A92B16EB2318A68B"/>
              </w:placeholder>
              <w:showingPlcHdr/>
            </w:sdtPr>
            <w:sdtContent>
              <w:p w:rsidR="004F00C1" w:rsidRPr="00494B96" w:rsidRDefault="004F00C1" w:rsidP="0011186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2B18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4B96">
              <w:rPr>
                <w:rFonts w:ascii="Times New Roman" w:hAnsi="Times New Roman" w:cs="Times New Roman"/>
                <w:sz w:val="16"/>
                <w:szCs w:val="16"/>
              </w:rPr>
              <w:t>Middle Initial</w:t>
            </w:r>
          </w:p>
        </w:tc>
      </w:tr>
      <w:tr w:rsidR="004F00C1" w:rsidTr="0011186B">
        <w:tc>
          <w:tcPr>
            <w:tcW w:w="5418" w:type="dxa"/>
            <w:gridSpan w:val="4"/>
          </w:tcPr>
          <w:sdt>
            <w:sdtPr>
              <w:rPr>
                <w:rFonts w:ascii="Times New Roman" w:hAnsi="Times New Roman" w:cs="Times New Roman"/>
              </w:rPr>
              <w:id w:val="-1991308177"/>
              <w:placeholder>
                <w:docPart w:val="0AC29689FA904780A92B16EB2318A68B"/>
              </w:placeholder>
              <w:showingPlcHdr/>
            </w:sdtPr>
            <w:sdtContent>
              <w:p w:rsidR="004F00C1" w:rsidRPr="00494B96" w:rsidRDefault="004F00C1" w:rsidP="0011186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2B18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4B96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459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53209823"/>
              <w:placeholder>
                <w:docPart w:val="0AC29689FA904780A92B16EB2318A68B"/>
              </w:placeholder>
              <w:showingPlcHdr/>
            </w:sdtPr>
            <w:sdtContent>
              <w:p w:rsidR="004F00C1" w:rsidRDefault="004F00C1" w:rsidP="0011186B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B187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4B96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94B96">
              <w:rPr>
                <w:rFonts w:ascii="Times New Roman" w:hAnsi="Times New Roman" w:cs="Times New Roman"/>
                <w:b/>
              </w:rPr>
              <w:t>2.  Location</w:t>
            </w:r>
          </w:p>
        </w:tc>
      </w:tr>
      <w:tr w:rsidR="004F00C1" w:rsidTr="0011186B">
        <w:tc>
          <w:tcPr>
            <w:tcW w:w="4542" w:type="dxa"/>
            <w:gridSpan w:val="2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 xml:space="preserve">Department:  </w:t>
            </w:r>
            <w:sdt>
              <w:sdtPr>
                <w:rPr>
                  <w:rFonts w:ascii="Times New Roman" w:hAnsi="Times New Roman" w:cs="Times New Roman"/>
                </w:rPr>
                <w:id w:val="2013637136"/>
                <w:placeholder>
                  <w:docPart w:val="0AC29689FA904780A92B16EB2318A68B"/>
                </w:placeholder>
                <w:showingPlcHdr/>
              </w:sdtPr>
              <w:sdtContent>
                <w:r w:rsidRPr="002B18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66" w:type="dxa"/>
            <w:gridSpan w:val="4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 xml:space="preserve">Building:  </w:t>
            </w:r>
            <w:sdt>
              <w:sdtPr>
                <w:rPr>
                  <w:rFonts w:ascii="Times New Roman" w:hAnsi="Times New Roman" w:cs="Times New Roman"/>
                </w:rPr>
                <w:id w:val="-2004727353"/>
                <w:placeholder>
                  <w:docPart w:val="0AC29689FA904780A92B16EB2318A68B"/>
                </w:placeholder>
                <w:showingPlcHdr/>
              </w:sdtPr>
              <w:sdtContent>
                <w:r w:rsidRPr="002B18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00C1" w:rsidTr="0011186B">
        <w:tc>
          <w:tcPr>
            <w:tcW w:w="4542" w:type="dxa"/>
            <w:gridSpan w:val="2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Room Number: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12458704"/>
                <w:placeholder>
                  <w:docPart w:val="0AC29689FA904780A92B16EB2318A68B"/>
                </w:placeholder>
                <w:showingPlcHdr/>
              </w:sdtPr>
              <w:sdtContent>
                <w:r w:rsidRPr="002B18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66" w:type="dxa"/>
            <w:gridSpan w:val="4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P.O. Box #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8854611"/>
                <w:placeholder>
                  <w:docPart w:val="0AC29689FA904780A92B16EB2318A68B"/>
                </w:placeholder>
                <w:showingPlcHdr/>
              </w:sdtPr>
              <w:sdtContent>
                <w:r w:rsidRPr="002B18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00C1" w:rsidTr="0011186B">
        <w:tc>
          <w:tcPr>
            <w:tcW w:w="10008" w:type="dxa"/>
            <w:gridSpan w:val="6"/>
          </w:tcPr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4B96">
              <w:rPr>
                <w:rFonts w:ascii="Times New Roman" w:hAnsi="Times New Roman" w:cs="Times New Roman"/>
                <w:b/>
              </w:rPr>
              <w:t>3.  Hazard(s) Identification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3A0">
              <w:rPr>
                <w:rFonts w:ascii="Times New Roman" w:hAnsi="Times New Roman" w:cs="Times New Roman"/>
                <w:i/>
                <w:sz w:val="18"/>
                <w:szCs w:val="18"/>
              </w:rPr>
              <w:t>(Check all hazards present in the lab where clean area designation is requested.)</w:t>
            </w:r>
          </w:p>
        </w:tc>
      </w:tr>
      <w:tr w:rsidR="004F00C1" w:rsidTr="0011186B">
        <w:tc>
          <w:tcPr>
            <w:tcW w:w="4542" w:type="dxa"/>
            <w:gridSpan w:val="2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90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Recombinant DNA</w:t>
            </w:r>
          </w:p>
        </w:tc>
        <w:tc>
          <w:tcPr>
            <w:tcW w:w="5466" w:type="dxa"/>
            <w:gridSpan w:val="4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41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4B96">
              <w:rPr>
                <w:rFonts w:ascii="Times New Roman" w:hAnsi="Times New Roman" w:cs="Times New Roman"/>
              </w:rPr>
              <w:t>Bloodborne</w:t>
            </w:r>
            <w:proofErr w:type="spellEnd"/>
            <w:r w:rsidRPr="00494B96">
              <w:rPr>
                <w:rFonts w:ascii="Times New Roman" w:hAnsi="Times New Roman" w:cs="Times New Roman"/>
              </w:rPr>
              <w:t xml:space="preserve"> pathogens</w:t>
            </w:r>
          </w:p>
        </w:tc>
      </w:tr>
      <w:tr w:rsidR="004F00C1" w:rsidTr="0011186B">
        <w:tc>
          <w:tcPr>
            <w:tcW w:w="4542" w:type="dxa"/>
            <w:gridSpan w:val="2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Bacterial/</w:t>
            </w:r>
            <w:proofErr w:type="spellStart"/>
            <w:r w:rsidRPr="00494B96">
              <w:rPr>
                <w:rFonts w:ascii="Times New Roman" w:hAnsi="Times New Roman" w:cs="Times New Roman"/>
              </w:rPr>
              <w:t>Rickettsial</w:t>
            </w:r>
            <w:proofErr w:type="spellEnd"/>
            <w:r w:rsidRPr="00494B96">
              <w:rPr>
                <w:rFonts w:ascii="Times New Roman" w:hAnsi="Times New Roman" w:cs="Times New Roman"/>
              </w:rPr>
              <w:t xml:space="preserve"> pathogens</w:t>
            </w:r>
          </w:p>
        </w:tc>
        <w:tc>
          <w:tcPr>
            <w:tcW w:w="5466" w:type="dxa"/>
            <w:gridSpan w:val="4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334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Viral pathogens</w:t>
            </w:r>
          </w:p>
        </w:tc>
      </w:tr>
      <w:tr w:rsidR="004F00C1" w:rsidTr="0011186B">
        <w:tc>
          <w:tcPr>
            <w:tcW w:w="4542" w:type="dxa"/>
            <w:gridSpan w:val="2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903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Fungal pathogens</w:t>
            </w:r>
          </w:p>
        </w:tc>
        <w:tc>
          <w:tcPr>
            <w:tcW w:w="5466" w:type="dxa"/>
            <w:gridSpan w:val="4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62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Other biological hazards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97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B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 xml:space="preserve">  Chemical (identify)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94B96">
              <w:rPr>
                <w:rFonts w:ascii="Times New Roman" w:hAnsi="Times New Roman" w:cs="Times New Roman"/>
                <w:b/>
              </w:rPr>
              <w:t>4.  Hazard Assessment</w:t>
            </w:r>
          </w:p>
          <w:p w:rsidR="004F00C1" w:rsidRPr="007D30BC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7D30BC">
              <w:rPr>
                <w:rFonts w:ascii="Times New Roman" w:hAnsi="Times New Roman" w:cs="Times New Roman"/>
              </w:rPr>
              <w:t>Attach a document which identifies chemical hazards, infectious agents, hazardous characteristics of the infectious agents, activities that can result in exposure (exposure routes), likelihood that exposure will cause a laboratory acquired infection (LAI), and the probable consequences of exposure to hazardous chemicals.  The hazard assessment must also identify appropriate biosafety levels, microbiological training/practices, safety equipment, and facility safeguards that will minimize potential for LAIs and chemical exposures in both working and clean areas.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77022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77022">
              <w:rPr>
                <w:rFonts w:ascii="Times New Roman" w:hAnsi="Times New Roman" w:cs="Times New Roman"/>
                <w:b/>
              </w:rPr>
              <w:t>5.  Clean Area Location</w:t>
            </w:r>
          </w:p>
          <w:p w:rsidR="004F00C1" w:rsidRPr="007D30BC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7D30BC">
              <w:rPr>
                <w:rFonts w:ascii="Times New Roman" w:hAnsi="Times New Roman" w:cs="Times New Roman"/>
              </w:rPr>
              <w:t>Attach a sketch of the laboratory where the “clean area” designation is requested.  Identify the following:  building, floor, room, biological hazard/chemical material storage area, biological/ chemical hazard waste storage/treatment areas, biological/chemical hazard  working areas, hand washing sink locations, engineering controls (biological safety cabinet/fume hoods locations), and proposed clean area location.</w:t>
            </w:r>
            <w:r w:rsidRPr="007D30BC">
              <w:t xml:space="preserve">   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77022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77022">
              <w:rPr>
                <w:rFonts w:ascii="Times New Roman" w:hAnsi="Times New Roman" w:cs="Times New Roman"/>
                <w:b/>
              </w:rPr>
              <w:t>6.  Justification</w:t>
            </w:r>
          </w:p>
          <w:p w:rsidR="004F00C1" w:rsidRPr="00FC23EC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FC23EC">
              <w:rPr>
                <w:rFonts w:ascii="Times New Roman" w:hAnsi="Times New Roman" w:cs="Times New Roman"/>
              </w:rPr>
              <w:t xml:space="preserve">Attach a document with a justification as to why a clean area is needed by the laboratory.  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477022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477022">
              <w:rPr>
                <w:rFonts w:ascii="Times New Roman" w:hAnsi="Times New Roman" w:cs="Times New Roman"/>
                <w:b/>
              </w:rPr>
              <w:t>7.  Request for Application Pre-review and Facility Inspection</w:t>
            </w:r>
            <w:r w:rsidRPr="00477022">
              <w:rPr>
                <w:rFonts w:ascii="Times New Roman" w:hAnsi="Times New Roman" w:cs="Times New Roman"/>
              </w:rPr>
              <w:t xml:space="preserve">  </w:t>
            </w:r>
          </w:p>
          <w:p w:rsidR="004F00C1" w:rsidRPr="00477022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477022">
              <w:rPr>
                <w:rFonts w:ascii="Times New Roman" w:hAnsi="Times New Roman" w:cs="Times New Roman"/>
              </w:rPr>
              <w:t xml:space="preserve">My signature below attests to the accuracy of the information described in this request and its attachments.  I request that CBSS conduct a pre-review of this application and contact me to perform a facility inspection.  </w:t>
            </w:r>
          </w:p>
          <w:p w:rsidR="004F00C1" w:rsidRPr="00494B96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94B9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00C1" w:rsidRDefault="004F00C1" w:rsidP="0011186B">
            <w:pPr>
              <w:pStyle w:val="NoSpacing"/>
              <w:tabs>
                <w:tab w:val="left" w:pos="6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96">
              <w:rPr>
                <w:rFonts w:ascii="Times New Roman" w:hAnsi="Times New Roman" w:cs="Times New Roman"/>
                <w:sz w:val="18"/>
                <w:szCs w:val="18"/>
              </w:rPr>
              <w:t>Applicant Signature                                                                                                    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33736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B1876">
                  <w:rPr>
                    <w:rStyle w:val="PlaceholderText"/>
                  </w:rPr>
                  <w:t>Click here to enter a date.</w:t>
                </w:r>
              </w:sdtContent>
            </w:sdt>
            <w:r w:rsidRPr="00494B96">
              <w:rPr>
                <w:rFonts w:ascii="Times New Roman" w:hAnsi="Times New Roman" w:cs="Times New Roman"/>
              </w:rPr>
              <w:tab/>
            </w:r>
          </w:p>
        </w:tc>
      </w:tr>
      <w:tr w:rsidR="004F00C1" w:rsidTr="0011186B">
        <w:tc>
          <w:tcPr>
            <w:tcW w:w="4930" w:type="dxa"/>
            <w:gridSpan w:val="3"/>
          </w:tcPr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97347">
              <w:rPr>
                <w:rFonts w:ascii="Times New Roman" w:hAnsi="Times New Roman" w:cs="Times New Roman"/>
                <w:b/>
              </w:rPr>
              <w:t>8.  CBSS Reviews</w:t>
            </w:r>
          </w:p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E97347">
              <w:rPr>
                <w:rFonts w:ascii="Times New Roman" w:hAnsi="Times New Roman" w:cs="Times New Roman"/>
              </w:rPr>
              <w:t>Application Pre-review</w:t>
            </w:r>
          </w:p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97347">
              <w:rPr>
                <w:rFonts w:ascii="Times New Roman" w:hAnsi="Times New Roman" w:cs="Times New Roman"/>
                <w:sz w:val="18"/>
                <w:szCs w:val="18"/>
              </w:rPr>
              <w:t>CBSS Representative Signature &amp; Date</w:t>
            </w:r>
          </w:p>
        </w:tc>
        <w:tc>
          <w:tcPr>
            <w:tcW w:w="5078" w:type="dxa"/>
            <w:gridSpan w:val="3"/>
          </w:tcPr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 w:rsidRPr="00E97347">
              <w:rPr>
                <w:rFonts w:ascii="Times New Roman" w:hAnsi="Times New Roman" w:cs="Times New Roman"/>
              </w:rPr>
              <w:t>Facility Inspection Performed</w:t>
            </w:r>
          </w:p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97347">
              <w:rPr>
                <w:rFonts w:ascii="Times New Roman" w:hAnsi="Times New Roman" w:cs="Times New Roman"/>
                <w:sz w:val="18"/>
                <w:szCs w:val="18"/>
              </w:rPr>
              <w:t>CBSS Representative Signature &amp; Date</w:t>
            </w:r>
          </w:p>
        </w:tc>
      </w:tr>
      <w:tr w:rsidR="004F00C1" w:rsidTr="0011186B">
        <w:tc>
          <w:tcPr>
            <w:tcW w:w="10008" w:type="dxa"/>
            <w:gridSpan w:val="6"/>
          </w:tcPr>
          <w:p w:rsidR="004F00C1" w:rsidRPr="00E97347" w:rsidRDefault="004F00C1" w:rsidP="0011186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97347">
              <w:rPr>
                <w:rFonts w:ascii="Times New Roman" w:hAnsi="Times New Roman" w:cs="Times New Roman"/>
                <w:b/>
              </w:rPr>
              <w:t>9.  CBSC Approvals</w:t>
            </w:r>
          </w:p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</w:t>
            </w:r>
            <w:r w:rsidRPr="00133D51">
              <w:rPr>
                <w:rFonts w:ascii="Times New Roman" w:hAnsi="Times New Roman" w:cs="Times New Roman"/>
                <w:b/>
              </w:rPr>
              <w:t>APPROVED / DISAPPROVED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D51">
              <w:rPr>
                <w:rFonts w:ascii="Times New Roman" w:hAnsi="Times New Roman" w:cs="Times New Roman"/>
                <w:i/>
                <w:sz w:val="20"/>
                <w:szCs w:val="20"/>
              </w:rPr>
              <w:t>(circle one)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F00C1" w:rsidRDefault="004F00C1" w:rsidP="001118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Recorded in CBSC Meeting Minutes dated:  _________________ </w:t>
            </w:r>
            <w:r w:rsidRPr="00133D51">
              <w:rPr>
                <w:rFonts w:ascii="Times New Roman" w:hAnsi="Times New Roman" w:cs="Times New Roman"/>
                <w:i/>
                <w:sz w:val="20"/>
                <w:szCs w:val="20"/>
              </w:rPr>
              <w:t>(enter date)</w:t>
            </w:r>
          </w:p>
          <w:p w:rsidR="004F00C1" w:rsidRPr="00133D51" w:rsidRDefault="004F00C1" w:rsidP="0011186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CBSC Approval for Clean Area Designation applies ONLY to the applicant named and specifically to the laboratory space described herein.  For Clean Area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Designations linked to MUAs, a new application must be tendered to continue the clean area designation and</w:t>
            </w:r>
            <w:r w:rsidRPr="00133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accompany the MUA renewal on a three-year cycle.</w:t>
            </w:r>
          </w:p>
        </w:tc>
      </w:tr>
    </w:tbl>
    <w:p w:rsidR="003311E1" w:rsidRDefault="003311E1" w:rsidP="00331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8C6" w:rsidRDefault="00E908C6" w:rsidP="003311E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08C6" w:rsidSect="00543E13">
      <w:headerReference w:type="default" r:id="rId6"/>
      <w:pgSz w:w="12240" w:h="15840" w:code="1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4A" w:rsidRDefault="0057424A" w:rsidP="003311E1">
      <w:r>
        <w:separator/>
      </w:r>
    </w:p>
  </w:endnote>
  <w:endnote w:type="continuationSeparator" w:id="0">
    <w:p w:rsidR="0057424A" w:rsidRDefault="0057424A" w:rsidP="003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4A" w:rsidRDefault="0057424A" w:rsidP="003311E1">
      <w:r>
        <w:separator/>
      </w:r>
    </w:p>
  </w:footnote>
  <w:footnote w:type="continuationSeparator" w:id="0">
    <w:p w:rsidR="0057424A" w:rsidRDefault="0057424A" w:rsidP="0033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55" w:rsidRDefault="00F83F55" w:rsidP="009456B2">
    <w:pPr>
      <w:pStyle w:val="Header"/>
      <w:tabs>
        <w:tab w:val="clear" w:pos="4680"/>
        <w:tab w:val="clear" w:pos="9360"/>
        <w:tab w:val="left" w:pos="2865"/>
      </w:tabs>
      <w:rPr>
        <w:rFonts w:ascii="Arial" w:hAnsi="Arial" w:cs="Arial"/>
        <w:color w:val="58595B"/>
        <w:sz w:val="30"/>
        <w:szCs w:val="30"/>
      </w:rPr>
    </w:pPr>
    <w:r w:rsidRPr="00F83F55">
      <w:rPr>
        <w:rFonts w:ascii="Arial" w:hAnsi="Arial" w:cs="Arial"/>
        <w:color w:val="58595B"/>
        <w:sz w:val="30"/>
        <w:szCs w:val="30"/>
      </w:rPr>
      <w:t xml:space="preserve"> </w:t>
    </w:r>
    <w:r w:rsidR="009456B2">
      <w:rPr>
        <w:rFonts w:ascii="Arial" w:hAnsi="Arial" w:cs="Arial"/>
        <w:color w:val="58595B"/>
        <w:sz w:val="30"/>
        <w:szCs w:val="30"/>
      </w:rPr>
      <w:tab/>
    </w:r>
  </w:p>
  <w:p w:rsidR="009456B2" w:rsidRDefault="009456B2" w:rsidP="009456B2">
    <w:pPr>
      <w:pStyle w:val="Header"/>
      <w:tabs>
        <w:tab w:val="clear" w:pos="4680"/>
        <w:tab w:val="clear" w:pos="9360"/>
        <w:tab w:val="left" w:pos="2865"/>
      </w:tabs>
      <w:rPr>
        <w:rFonts w:ascii="Arial" w:hAnsi="Arial" w:cs="Arial"/>
        <w:color w:val="58595B"/>
        <w:sz w:val="30"/>
        <w:szCs w:val="30"/>
      </w:rPr>
    </w:pPr>
    <w:r w:rsidRPr="00FA2FF2">
      <w:rPr>
        <w:rFonts w:ascii="Arial" w:hAnsi="Arial" w:cs="Arial"/>
        <w:noProof/>
        <w:color w:val="58595B"/>
        <w:sz w:val="30"/>
        <w:szCs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2359025</wp:posOffset>
          </wp:positionH>
          <wp:positionV relativeFrom="paragraph">
            <wp:posOffset>106680</wp:posOffset>
          </wp:positionV>
          <wp:extent cx="1453896" cy="475488"/>
          <wp:effectExtent l="0" t="0" r="0" b="1270"/>
          <wp:wrapNone/>
          <wp:docPr id="2" name="Picture 2" descr="C:\Users\hcmitchell\AppData\Local\Temp\Temp1_VCU_H_master_marks RF.zip\VCU_H_master_marks\jpg\H_Gold lettering -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mitchell\AppData\Local\Temp\Temp1_VCU_H_master_marks RF.zip\VCU_H_master_marks\jpg\H_Gold lettering - 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896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56B2" w:rsidRDefault="009456B2" w:rsidP="009456B2">
    <w:pPr>
      <w:pStyle w:val="Header"/>
      <w:tabs>
        <w:tab w:val="clear" w:pos="4680"/>
        <w:tab w:val="clear" w:pos="9360"/>
        <w:tab w:val="left" w:pos="2865"/>
      </w:tabs>
      <w:rPr>
        <w:rFonts w:ascii="Arial" w:hAnsi="Arial" w:cs="Arial"/>
        <w:color w:val="58595B"/>
        <w:sz w:val="30"/>
        <w:szCs w:val="30"/>
      </w:rPr>
    </w:pPr>
  </w:p>
  <w:p w:rsidR="00FA2FF2" w:rsidRDefault="00FA2FF2">
    <w:pPr>
      <w:pStyle w:val="Header"/>
      <w:rPr>
        <w:rFonts w:ascii="Arial" w:hAnsi="Arial" w:cs="Arial"/>
        <w:color w:val="58595B"/>
        <w:sz w:val="30"/>
        <w:szCs w:val="30"/>
      </w:rPr>
    </w:pPr>
  </w:p>
  <w:p w:rsidR="003311E1" w:rsidRDefault="00F83F55" w:rsidP="009456B2">
    <w:pPr>
      <w:pStyle w:val="Header"/>
      <w:jc w:val="center"/>
    </w:pPr>
    <w:r>
      <w:rPr>
        <w:rFonts w:ascii="Arial" w:hAnsi="Arial" w:cs="Arial"/>
        <w:color w:val="58595B"/>
        <w:sz w:val="30"/>
        <w:szCs w:val="30"/>
      </w:rPr>
      <w:t>Safety and Risk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E1"/>
    <w:rsid w:val="001E646F"/>
    <w:rsid w:val="003311E1"/>
    <w:rsid w:val="004F00C1"/>
    <w:rsid w:val="00543E13"/>
    <w:rsid w:val="0057424A"/>
    <w:rsid w:val="009456B2"/>
    <w:rsid w:val="00CB49AC"/>
    <w:rsid w:val="00E908C6"/>
    <w:rsid w:val="00F83F55"/>
    <w:rsid w:val="00F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B53FC-471A-451D-8E70-F844E3C8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F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1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11E1"/>
  </w:style>
  <w:style w:type="paragraph" w:styleId="Footer">
    <w:name w:val="footer"/>
    <w:basedOn w:val="Normal"/>
    <w:link w:val="FooterChar"/>
    <w:uiPriority w:val="99"/>
    <w:unhideWhenUsed/>
    <w:rsid w:val="003311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11E1"/>
  </w:style>
  <w:style w:type="paragraph" w:styleId="NoSpacing">
    <w:name w:val="No Spacing"/>
    <w:uiPriority w:val="1"/>
    <w:qFormat/>
    <w:rsid w:val="003311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A2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B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F00C1"/>
    <w:rPr>
      <w:color w:val="808080"/>
    </w:rPr>
  </w:style>
  <w:style w:type="table" w:styleId="TableGrid">
    <w:name w:val="Table Grid"/>
    <w:basedOn w:val="TableNormal"/>
    <w:uiPriority w:val="59"/>
    <w:rsid w:val="004F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C29689FA904780A92B16EB2318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1001-B3D1-491C-ACE7-4EA92BB1A791}"/>
      </w:docPartPr>
      <w:docPartBody>
        <w:p w:rsidR="00000000" w:rsidRDefault="00F00142" w:rsidP="00F00142">
          <w:pPr>
            <w:pStyle w:val="0AC29689FA904780A92B16EB2318A68B"/>
          </w:pPr>
          <w:r w:rsidRPr="002B18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42"/>
    <w:rsid w:val="000454BD"/>
    <w:rsid w:val="00F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142"/>
    <w:rPr>
      <w:color w:val="808080"/>
    </w:rPr>
  </w:style>
  <w:style w:type="paragraph" w:customStyle="1" w:styleId="0AC29689FA904780A92B16EB2318A68B">
    <w:name w:val="0AC29689FA904780A92B16EB2318A68B"/>
    <w:rsid w:val="00F00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C Mitchell</dc:creator>
  <cp:keywords/>
  <dc:description/>
  <cp:lastModifiedBy>Helga C Mitchell</cp:lastModifiedBy>
  <cp:revision>2</cp:revision>
  <cp:lastPrinted>2017-04-20T18:09:00Z</cp:lastPrinted>
  <dcterms:created xsi:type="dcterms:W3CDTF">2017-04-21T13:19:00Z</dcterms:created>
  <dcterms:modified xsi:type="dcterms:W3CDTF">2017-04-21T13:19:00Z</dcterms:modified>
</cp:coreProperties>
</file>